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kern w:val="0"/>
          <w:sz w:val="28"/>
          <w:szCs w:val="28"/>
        </w:rPr>
      </w:pPr>
      <w:bookmarkStart w:id="0" w:name="_GoBack"/>
      <w:r>
        <w:rPr>
          <w:rFonts w:hint="eastAsia" w:ascii="仿宋" w:hAnsi="仿宋" w:eastAsia="仿宋"/>
          <w:kern w:val="0"/>
          <w:sz w:val="28"/>
          <w:szCs w:val="28"/>
        </w:rPr>
        <w:t>附件1</w: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广西艺术学院202</w:t>
      </w:r>
      <w:r>
        <w:rPr>
          <w:rFonts w:ascii="宋体" w:hAnsi="宋体" w:cs="宋体"/>
          <w:b/>
          <w:bCs/>
          <w:kern w:val="0"/>
          <w:sz w:val="32"/>
          <w:szCs w:val="32"/>
        </w:rPr>
        <w:t>3</w:t>
      </w:r>
      <w:r>
        <w:rPr>
          <w:rFonts w:hint="eastAsia" w:ascii="宋体" w:hAnsi="宋体" w:cs="宋体"/>
          <w:b/>
          <w:bCs/>
          <w:kern w:val="0"/>
          <w:sz w:val="32"/>
          <w:szCs w:val="32"/>
        </w:rPr>
        <w:t>年高等学历继续教育招生专业</w: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网络考试操作说明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一、考前准备</w:t>
      </w:r>
    </w:p>
    <w:p>
      <w:pPr>
        <w:spacing w:before="120" w:line="360" w:lineRule="auto"/>
        <w:ind w:left="23" w:right="34" w:firstLine="420"/>
        <w:rPr>
          <w:rFonts w:ascii="宋体" w:hAnsi="宋体" w:cs="宋体"/>
          <w:b/>
          <w:bCs/>
          <w:spacing w:val="-1"/>
          <w:sz w:val="24"/>
        </w:rPr>
      </w:pPr>
      <w:r>
        <w:rPr>
          <w:rFonts w:ascii="宋体" w:hAnsi="宋体" w:cs="宋体"/>
          <w:spacing w:val="-1"/>
          <w:sz w:val="24"/>
        </w:rPr>
        <w:t>考生准备</w:t>
      </w:r>
      <w:r>
        <w:rPr>
          <w:rFonts w:hint="eastAsia" w:ascii="宋体" w:hAnsi="宋体" w:cs="宋体"/>
          <w:spacing w:val="-1"/>
          <w:sz w:val="24"/>
        </w:rPr>
        <w:t>一</w:t>
      </w:r>
      <w:r>
        <w:rPr>
          <w:rFonts w:ascii="宋体" w:hAnsi="宋体" w:cs="宋体"/>
          <w:spacing w:val="-1"/>
          <w:sz w:val="24"/>
        </w:rPr>
        <w:t>部智能手机，同时须下载安装“</w:t>
      </w:r>
      <w:r>
        <w:rPr>
          <w:rFonts w:hint="eastAsia" w:ascii="宋体" w:hAnsi="宋体" w:cs="宋体"/>
          <w:spacing w:val="-1"/>
          <w:sz w:val="24"/>
        </w:rPr>
        <w:t>学习通</w:t>
      </w:r>
      <w:r>
        <w:rPr>
          <w:rFonts w:ascii="宋体" w:hAnsi="宋体" w:cs="宋体"/>
          <w:spacing w:val="-1"/>
          <w:sz w:val="24"/>
        </w:rPr>
        <w:t>”APP并更新到最新版本</w:t>
      </w:r>
      <w:r>
        <w:rPr>
          <w:rFonts w:hint="eastAsia" w:ascii="宋体" w:hAnsi="宋体" w:cs="宋体"/>
          <w:spacing w:val="-1"/>
          <w:sz w:val="24"/>
        </w:rPr>
        <w:t>。</w:t>
      </w:r>
      <w:r>
        <w:rPr>
          <w:rFonts w:hint="eastAsia" w:ascii="宋体" w:hAnsi="宋体" w:cs="宋体"/>
          <w:b/>
          <w:bCs/>
          <w:spacing w:val="-1"/>
          <w:sz w:val="24"/>
        </w:rPr>
        <w:t>学习通</w:t>
      </w:r>
      <w:r>
        <w:rPr>
          <w:rFonts w:ascii="宋体" w:hAnsi="宋体" w:cs="宋体"/>
          <w:b/>
          <w:bCs/>
          <w:spacing w:val="-1"/>
          <w:sz w:val="24"/>
        </w:rPr>
        <w:t>APP仅支持智能手机，不支持平板电脑、台式电脑</w:t>
      </w:r>
      <w:r>
        <w:rPr>
          <w:rFonts w:hint="eastAsia" w:ascii="宋体" w:hAnsi="宋体" w:cs="宋体"/>
          <w:b/>
          <w:bCs/>
          <w:spacing w:val="-1"/>
          <w:sz w:val="24"/>
        </w:rPr>
        <w:t>等电子设备</w:t>
      </w:r>
      <w:r>
        <w:rPr>
          <w:rFonts w:ascii="宋体" w:hAnsi="宋体" w:cs="宋体"/>
          <w:b/>
          <w:bCs/>
          <w:spacing w:val="-1"/>
          <w:sz w:val="24"/>
        </w:rPr>
        <w:t>。</w:t>
      </w:r>
    </w:p>
    <w:p>
      <w:pPr>
        <w:pStyle w:val="2"/>
        <w:rPr>
          <w:rFonts w:hint="eastAsia"/>
        </w:rPr>
      </w:pPr>
      <w:r>
        <w:rPr>
          <w:rFonts w:hint="eastAsia"/>
        </w:rPr>
        <w:t>方式1：扫码下载。</w:t>
      </w:r>
    </w:p>
    <w:p>
      <w:pPr>
        <w:spacing w:before="120" w:line="360" w:lineRule="auto"/>
        <w:ind w:left="23" w:right="34" w:firstLine="420"/>
        <w:jc w:val="center"/>
      </w:pPr>
      <w:r>
        <w:fldChar w:fldCharType="begin"/>
      </w:r>
      <w:r>
        <w:instrText xml:space="preserve"> INCLUDEPICTURE "https://www.chaoxing.com/images/ewm.png" \* MERGEFORMATINET </w:instrText>
      </w:r>
      <w:r>
        <w:fldChar w:fldCharType="separate"/>
      </w:r>
      <w:r>
        <w:drawing>
          <wp:inline distT="0" distB="0" distL="114300" distR="114300">
            <wp:extent cx="1791335" cy="1810385"/>
            <wp:effectExtent l="0" t="0" r="18415" b="18415"/>
            <wp:docPr id="16" name="图片 1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ew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ind w:firstLine="480" w:firstLineChars="200"/>
        <w:rPr>
          <w:rFonts w:ascii="Arial" w:hAnsi="Arial" w:cs="Arial"/>
          <w:color w:val="000000"/>
          <w:kern w:val="0"/>
          <w:sz w:val="24"/>
        </w:rPr>
      </w:pPr>
      <w:r>
        <w:rPr>
          <w:rFonts w:hint="eastAsia" w:ascii="Arial" w:hAnsi="Arial" w:cs="Arial"/>
          <w:color w:val="000000"/>
          <w:kern w:val="0"/>
          <w:sz w:val="24"/>
        </w:rPr>
        <w:t>方式2：手机应用商店搜索“学习通”进行下载。</w:t>
      </w:r>
    </w:p>
    <w:p>
      <w:pPr>
        <w:pStyle w:val="2"/>
      </w:pPr>
    </w:p>
    <w:p>
      <w:pPr>
        <w:pStyle w:val="2"/>
        <w:jc w:val="center"/>
      </w:pPr>
      <w:r>
        <w:drawing>
          <wp:inline distT="0" distB="0" distL="114300" distR="114300">
            <wp:extent cx="1431925" cy="3098800"/>
            <wp:effectExtent l="0" t="0" r="15875" b="6350"/>
            <wp:docPr id="15" name="图片 2" descr="baee4d3fcbc910b62c2008f08773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baee4d3fcbc910b62c2008f087738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pStyle w:val="2"/>
        <w:rPr>
          <w:rFonts w:hint="eastAsia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二</w:t>
      </w:r>
      <w:r>
        <w:rPr>
          <w:rFonts w:ascii="宋体" w:hAnsi="宋体" w:cs="宋体"/>
          <w:b/>
          <w:bCs/>
          <w:kern w:val="0"/>
          <w:sz w:val="28"/>
          <w:szCs w:val="28"/>
        </w:rPr>
        <w:t>、操作步骤详情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t>1</w:t>
      </w:r>
      <w:r>
        <w:rPr>
          <w:rFonts w:hint="eastAsia" w:ascii="宋体" w:hAnsi="宋体" w:cs="宋体"/>
          <w:b/>
          <w:kern w:val="0"/>
          <w:sz w:val="24"/>
        </w:rPr>
        <w:t>.登录</w:t>
      </w:r>
      <w:r>
        <w:rPr>
          <w:rFonts w:ascii="宋体" w:hAnsi="宋体" w:cs="宋体"/>
          <w:b/>
          <w:kern w:val="0"/>
          <w:sz w:val="24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ascii="宋体" w:hAnsi="宋体" w:cs="宋体"/>
          <w:b/>
          <w:kern w:val="0"/>
          <w:sz w:val="24"/>
        </w:rPr>
        <w:t xml:space="preserve">  </w:t>
      </w:r>
      <w:r>
        <w:rPr>
          <w:rFonts w:hint="eastAsia" w:ascii="宋体" w:hAnsi="宋体" w:cs="宋体"/>
          <w:b/>
          <w:kern w:val="0"/>
          <w:sz w:val="24"/>
        </w:rPr>
        <w:t>进入“学习通”A</w:t>
      </w:r>
      <w:r>
        <w:rPr>
          <w:rFonts w:ascii="宋体" w:hAnsi="宋体" w:cs="宋体"/>
          <w:b/>
          <w:kern w:val="0"/>
          <w:sz w:val="24"/>
        </w:rPr>
        <w:t>PP</w:t>
      </w:r>
      <w:r>
        <w:rPr>
          <w:rFonts w:hint="eastAsia" w:ascii="宋体" w:hAnsi="宋体" w:cs="宋体"/>
          <w:b/>
          <w:kern w:val="0"/>
          <w:sz w:val="24"/>
        </w:rPr>
        <w:t>后，点击右下角“我”进入页面，再点击上方登录。在登录页面中选择</w:t>
      </w:r>
      <w:r>
        <w:rPr>
          <w:rFonts w:hint="eastAsia" w:ascii="宋体" w:hAnsi="宋体" w:cs="宋体"/>
          <w:b/>
          <w:color w:val="FF0000"/>
          <w:kern w:val="0"/>
          <w:sz w:val="24"/>
        </w:rPr>
        <w:t>“其他方式登录”</w:t>
      </w:r>
      <w:r>
        <w:rPr>
          <w:rFonts w:hint="eastAsia" w:ascii="宋体" w:hAnsi="宋体" w:cs="宋体"/>
          <w:bCs/>
          <w:color w:val="FF0000"/>
          <w:kern w:val="0"/>
          <w:sz w:val="24"/>
        </w:rPr>
        <w:t>（注意：要选择“其他方式登录”！！！）</w:t>
      </w:r>
      <w:r>
        <w:rPr>
          <w:rFonts w:hint="eastAsia" w:ascii="宋体" w:hAnsi="宋体" w:cs="宋体"/>
          <w:b/>
          <w:kern w:val="0"/>
          <w:sz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在机构账号登录页面中：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（1）单位UC码/单位名称：输入“209559”，选择“广西艺术学院继续教育综合管理平台”。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（2）学号/工号：输入身份证号。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（3）密码：cxwfw@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完成后，点击【登录】按钮。</w:t>
      </w:r>
    </w:p>
    <w:p>
      <w:pPr>
        <w:pStyle w:val="2"/>
        <w:jc w:val="center"/>
        <w:rPr>
          <w:rFonts w:hint="eastAsia"/>
        </w:rPr>
      </w:pPr>
      <w:r>
        <w:rPr>
          <w:color w:val="auto"/>
        </w:rPr>
        <w:drawing>
          <wp:inline distT="0" distB="0" distL="114300" distR="114300">
            <wp:extent cx="1440815" cy="2876550"/>
            <wp:effectExtent l="0" t="0" r="698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  <w:r>
        <w:rPr>
          <w:color w:val="auto"/>
        </w:rPr>
        <w:drawing>
          <wp:inline distT="0" distB="0" distL="114300" distR="114300">
            <wp:extent cx="1452880" cy="2880995"/>
            <wp:effectExtent l="0" t="0" r="1397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>
        <w:rPr>
          <w:color w:val="auto"/>
        </w:rPr>
        <w:drawing>
          <wp:inline distT="0" distB="0" distL="114300" distR="114300">
            <wp:extent cx="1356995" cy="2879090"/>
            <wp:effectExtent l="0" t="0" r="14605" b="165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0330" cy="2880995"/>
            <wp:effectExtent l="0" t="0" r="1270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/>
        <w:jc w:val="both"/>
      </w:pPr>
      <w:r>
        <w:rPr>
          <w:rFonts w:hint="eastAsia" w:ascii="宋体" w:hAnsi="宋体" w:cs="宋体"/>
          <w:b/>
          <w:kern w:val="0"/>
          <w:sz w:val="24"/>
        </w:rPr>
        <w:t>（</w:t>
      </w:r>
      <w:r>
        <w:rPr>
          <w:rFonts w:ascii="宋体" w:hAnsi="宋体" w:cs="宋体"/>
          <w:b/>
          <w:kern w:val="0"/>
          <w:sz w:val="24"/>
        </w:rPr>
        <w:t>4</w:t>
      </w:r>
      <w:r>
        <w:rPr>
          <w:rFonts w:hint="eastAsia" w:ascii="宋体" w:hAnsi="宋体" w:cs="宋体"/>
          <w:b/>
          <w:kern w:val="0"/>
          <w:sz w:val="24"/>
        </w:rPr>
        <w:t>）在完善个人信息页面中，</w:t>
      </w:r>
      <w:r>
        <w:rPr>
          <w:rFonts w:hint="eastAsia" w:ascii="宋体" w:hAnsi="宋体" w:cs="宋体"/>
          <w:b/>
          <w:color w:val="FF0000"/>
          <w:kern w:val="0"/>
          <w:sz w:val="24"/>
        </w:rPr>
        <w:t>点击【跳过】。</w:t>
      </w:r>
      <w:r>
        <w:rPr>
          <w:rFonts w:hint="eastAsia" w:ascii="宋体" w:hAnsi="宋体" w:cs="宋体"/>
          <w:bCs/>
          <w:color w:val="FF0000"/>
          <w:kern w:val="0"/>
          <w:sz w:val="24"/>
        </w:rPr>
        <w:t>（注意：务必直接跳过！！！）</w:t>
      </w:r>
      <w:r>
        <w:drawing>
          <wp:inline distT="0" distB="0" distL="114300" distR="114300">
            <wp:extent cx="1524635" cy="2882900"/>
            <wp:effectExtent l="0" t="0" r="1841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bidi="ar"/>
        </w:rPr>
        <w:t xml:space="preserve">      </w:t>
      </w:r>
    </w:p>
    <w:p>
      <w:pPr>
        <w:spacing w:before="284" w:line="360" w:lineRule="auto"/>
        <w:ind w:right="36" w:firstLine="482" w:firstLineChars="200"/>
        <w:rPr>
          <w:rFonts w:ascii="宋体" w:hAnsi="宋体" w:cs="宋体"/>
          <w:spacing w:val="-1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2.查看考试</w:t>
      </w:r>
      <w:r>
        <w:rPr>
          <w:rFonts w:ascii="宋体" w:hAnsi="宋体" w:cs="宋体"/>
          <w:spacing w:val="-1"/>
          <w:sz w:val="24"/>
        </w:rPr>
        <w:t xml:space="preserve"> 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登录之后，点击左下角“首页”后，再点击上方“首页”，然后选择“广西艺术学院继续教育综合管理平台”点击进入。在页面中点击</w:t>
      </w:r>
      <w:r>
        <w:rPr>
          <w:rFonts w:hint="eastAsia" w:ascii="宋体" w:hAnsi="宋体" w:cs="宋体"/>
          <w:b/>
          <w:color w:val="FF0000"/>
          <w:kern w:val="0"/>
          <w:sz w:val="24"/>
        </w:rPr>
        <w:t>【考试列表】</w:t>
      </w:r>
      <w:r>
        <w:rPr>
          <w:rFonts w:hint="eastAsia" w:ascii="宋体" w:hAnsi="宋体" w:cs="宋体"/>
          <w:b/>
          <w:kern w:val="0"/>
          <w:sz w:val="24"/>
        </w:rPr>
        <w:t>进入，在考试列表中能够查看到模拟考或者正式考试，点击可进入考试。</w:t>
      </w:r>
    </w:p>
    <w:p>
      <w:pPr>
        <w:pStyle w:val="2"/>
        <w:ind w:firstLine="480" w:firstLineChars="200"/>
        <w:rPr>
          <w:rFonts w:hint="eastAsia"/>
          <w:color w:val="auto"/>
        </w:rPr>
      </w:pPr>
      <w:r>
        <w:drawing>
          <wp:inline distT="0" distB="0" distL="114300" distR="114300">
            <wp:extent cx="1533525" cy="2873375"/>
            <wp:effectExtent l="0" t="0" r="952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114300" distR="114300">
            <wp:extent cx="1504950" cy="2884805"/>
            <wp:effectExtent l="0" t="0" r="0" b="1079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114300" distR="114300">
            <wp:extent cx="1469390" cy="2874010"/>
            <wp:effectExtent l="0" t="0" r="16510" b="254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84" w:line="360" w:lineRule="auto"/>
        <w:ind w:left="22" w:right="36" w:firstLine="420"/>
        <w:rPr>
          <w:rFonts w:ascii="宋体" w:hAnsi="宋体" w:cs="宋体"/>
          <w:spacing w:val="-1"/>
          <w:sz w:val="24"/>
        </w:rPr>
      </w:pPr>
      <w:r>
        <w:rPr>
          <w:rFonts w:ascii="宋体" w:hAnsi="宋体" w:cs="宋体"/>
          <w:b/>
          <w:kern w:val="0"/>
          <w:sz w:val="24"/>
        </w:rPr>
        <w:t>3</w:t>
      </w:r>
      <w:r>
        <w:rPr>
          <w:rFonts w:hint="eastAsia" w:ascii="宋体" w:hAnsi="宋体" w:cs="宋体"/>
          <w:b/>
          <w:kern w:val="0"/>
          <w:sz w:val="24"/>
        </w:rPr>
        <w:t>.进入考试</w:t>
      </w:r>
      <w:r>
        <w:rPr>
          <w:rFonts w:ascii="宋体" w:hAnsi="宋体" w:cs="宋体"/>
          <w:spacing w:val="-1"/>
          <w:sz w:val="24"/>
        </w:rPr>
        <w:t xml:space="preserve"> 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进入考试后，首先阅读考试须知，勾选</w:t>
      </w:r>
      <w:r>
        <w:rPr>
          <w:rFonts w:hint="eastAsia" w:ascii="MS Gothic" w:hAnsi="MS Gothic" w:eastAsia="MS Gothic" w:cs="MS Gothic"/>
          <w:b/>
          <w:kern w:val="0"/>
          <w:sz w:val="24"/>
        </w:rPr>
        <w:t>✔</w:t>
      </w:r>
      <w:r>
        <w:rPr>
          <w:rFonts w:hint="eastAsia" w:ascii="宋体" w:hAnsi="宋体" w:cs="宋体"/>
          <w:b/>
          <w:kern w:val="0"/>
          <w:sz w:val="24"/>
        </w:rPr>
        <w:t>“我已阅读并同意“之后，可点击【开始考试】，然后继续点击【进入考试】，完成人脸识别检测之后即可进入考试。</w:t>
      </w:r>
    </w:p>
    <w:p>
      <w:pPr>
        <w:spacing w:before="284" w:line="360" w:lineRule="auto"/>
        <w:ind w:right="36" w:firstLine="420" w:firstLineChars="200"/>
        <w:rPr>
          <w:rFonts w:hint="eastAsia" w:ascii="宋体" w:hAnsi="宋体" w:cs="宋体"/>
          <w:spacing w:val="-1"/>
          <w:sz w:val="24"/>
        </w:rPr>
      </w:pPr>
      <w:r>
        <w:drawing>
          <wp:inline distT="0" distB="0" distL="114300" distR="114300">
            <wp:extent cx="1316355" cy="2878455"/>
            <wp:effectExtent l="0" t="0" r="17145" b="1714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114300" distR="114300">
            <wp:extent cx="1428750" cy="2878455"/>
            <wp:effectExtent l="0" t="0" r="0" b="1714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114300" distR="114300">
            <wp:extent cx="1470025" cy="2876550"/>
            <wp:effectExtent l="0" t="0" r="1587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84" w:line="360" w:lineRule="auto"/>
        <w:ind w:left="22" w:right="36" w:firstLine="420"/>
        <w:rPr>
          <w:rFonts w:ascii="宋体" w:hAnsi="宋体" w:cs="宋体"/>
          <w:b/>
          <w:kern w:val="0"/>
          <w:sz w:val="24"/>
        </w:rPr>
      </w:pPr>
    </w:p>
    <w:p>
      <w:pPr>
        <w:spacing w:before="284" w:line="360" w:lineRule="auto"/>
        <w:ind w:left="22" w:right="36" w:firstLine="420"/>
        <w:rPr>
          <w:rFonts w:hint="eastAsia"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t>4</w:t>
      </w:r>
      <w:r>
        <w:rPr>
          <w:rFonts w:hint="eastAsia" w:ascii="宋体" w:hAnsi="宋体" w:cs="宋体"/>
          <w:b/>
          <w:kern w:val="0"/>
          <w:sz w:val="24"/>
        </w:rPr>
        <w:t>.</w:t>
      </w:r>
      <w:r>
        <w:rPr>
          <w:rFonts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kern w:val="0"/>
          <w:sz w:val="24"/>
        </w:rPr>
        <w:t>正常进入考试后进行答题，完成后可点击交卷。</w:t>
      </w:r>
    </w:p>
    <w:p>
      <w:pPr>
        <w:jc w:val="center"/>
      </w:pPr>
      <w:r>
        <w:drawing>
          <wp:inline distT="0" distB="0" distL="114300" distR="114300">
            <wp:extent cx="1391285" cy="2878455"/>
            <wp:effectExtent l="0" t="0" r="18415" b="17145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84" w:line="360" w:lineRule="auto"/>
        <w:ind w:left="22" w:right="36" w:firstLine="420"/>
        <w:rPr>
          <w:rFonts w:hint="eastAsia"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t>5</w:t>
      </w:r>
      <w:r>
        <w:rPr>
          <w:rFonts w:hint="eastAsia" w:ascii="宋体" w:hAnsi="宋体" w:cs="宋体"/>
          <w:b/>
          <w:kern w:val="0"/>
          <w:sz w:val="24"/>
        </w:rPr>
        <w:t>. 如有问题右上角“反馈”输入问题后，点击“发布”即可，待老师回复处理。</w:t>
      </w:r>
    </w:p>
    <w:p>
      <w:pPr>
        <w:jc w:val="center"/>
      </w:pPr>
      <w:r>
        <w:drawing>
          <wp:inline distT="0" distB="0" distL="114300" distR="114300">
            <wp:extent cx="1423035" cy="2879725"/>
            <wp:effectExtent l="0" t="0" r="5715" b="1587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114300" distR="114300">
            <wp:extent cx="1425575" cy="2880995"/>
            <wp:effectExtent l="0" t="0" r="3175" b="1460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三、纸质版试卷邮寄要求</w:t>
      </w:r>
    </w:p>
    <w:p>
      <w:pPr>
        <w:widowControl/>
        <w:spacing w:line="360" w:lineRule="auto"/>
        <w:ind w:firstLine="480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</w:rPr>
        <w:t>封装好的试卷，须于考试结束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48小时内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寄出，使用中国邮政EMS邮寄；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如有特殊情况不能按时邮寄的，请致电沟通。</w:t>
      </w:r>
    </w:p>
    <w:p>
      <w:pPr>
        <w:widowControl/>
        <w:spacing w:line="360" w:lineRule="auto"/>
        <w:ind w:firstLine="480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</w:rPr>
        <w:t>邮寄地址：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广西壮族自治区南宁市青秀区教育路7号广西艺术学院继续教育学院（邮编530022，电话0771-5302578）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。</w:t>
      </w:r>
    </w:p>
    <w:p>
      <w:pPr>
        <w:jc w:val="left"/>
        <w:rPr>
          <w:rFonts w:hint="eastAsia"/>
          <w:lang w:eastAsia="zh-CN"/>
        </w:rPr>
      </w:pPr>
    </w:p>
    <w:p/>
    <w:bookmarkEnd w:id="0"/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jYWY3N2EwOGY2YmQzZTUzODkzNTI5MjExMTljMTAifQ=="/>
  </w:docVars>
  <w:rsids>
    <w:rsidRoot w:val="169A16F1"/>
    <w:rsid w:val="158F0FE9"/>
    <w:rsid w:val="169A16F1"/>
    <w:rsid w:val="17554791"/>
    <w:rsid w:val="42305D87"/>
    <w:rsid w:val="4E7C7546"/>
    <w:rsid w:val="6135594C"/>
    <w:rsid w:val="645E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qFormat/>
    <w:uiPriority w:val="0"/>
    <w:rPr>
      <w:b/>
    </w:rPr>
  </w:style>
  <w:style w:type="paragraph" w:customStyle="1" w:styleId="8">
    <w:name w:val="样式2"/>
    <w:basedOn w:val="1"/>
    <w:qFormat/>
    <w:uiPriority w:val="0"/>
    <w:pPr>
      <w:spacing w:line="500" w:lineRule="exact"/>
      <w:jc w:val="center"/>
    </w:pPr>
    <w:rPr>
      <w:rFonts w:hint="default" w:cs="仿宋" w:asciiTheme="minorAscii" w:hAnsiTheme="minorAscii"/>
      <w:b/>
      <w:bCs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2023-10-18T09:50:00Z</dcterms:created>
  <dc:creator>钝角猪</dc:creator>
  <cp:lastModifiedBy>钝角猪</cp:lastModifiedBy>
  <dcterms:modified xsi:type="dcterms:W3CDTF">2023-10-18T09:52:00Z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1FD539A11D3944FBB9C8BA6E02981C10_11</vt:lpwstr>
  </property>
</Properties>
</file>